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DB335">
      <w:pPr>
        <w:spacing w:line="360" w:lineRule="auto"/>
        <w:rPr>
          <w:b/>
          <w:bCs/>
          <w:sz w:val="32"/>
          <w:szCs w:val="36"/>
        </w:rPr>
      </w:pPr>
    </w:p>
    <w:p w14:paraId="73D2D7F3">
      <w:pPr>
        <w:spacing w:line="360" w:lineRule="auto"/>
        <w:jc w:val="center"/>
        <w:rPr>
          <w:rFonts w:ascii="黑体-简" w:hAnsi="黑体-简" w:eastAsia="黑体-简" w:cs="黑体-简"/>
          <w:b/>
          <w:bCs/>
          <w:sz w:val="24"/>
          <w:szCs w:val="24"/>
        </w:rPr>
      </w:pPr>
      <w:r>
        <w:rPr>
          <w:rFonts w:ascii="黑体-简" w:hAnsi="黑体-简" w:eastAsia="黑体-简" w:cs="黑体-简"/>
          <w:b/>
          <w:bCs/>
          <w:sz w:val="24"/>
          <w:szCs w:val="24"/>
        </w:rPr>
        <w:drawing>
          <wp:inline distT="0" distB="0" distL="0" distR="0">
            <wp:extent cx="1212850" cy="1206500"/>
            <wp:effectExtent l="0" t="0" r="6350" b="12700"/>
            <wp:docPr id="13247450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745070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5477" cy="120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43421">
      <w:pPr>
        <w:spacing w:line="360" w:lineRule="auto"/>
        <w:rPr>
          <w:rFonts w:ascii="黑体-简" w:hAnsi="黑体-简" w:eastAsia="黑体-简" w:cs="黑体-简"/>
          <w:b/>
          <w:bCs/>
          <w:sz w:val="24"/>
          <w:szCs w:val="24"/>
        </w:rPr>
      </w:pPr>
    </w:p>
    <w:p w14:paraId="36398E44">
      <w:pPr>
        <w:spacing w:line="360" w:lineRule="auto"/>
        <w:jc w:val="center"/>
        <w:rPr>
          <w:rFonts w:ascii="黑体-简" w:hAnsi="黑体-简" w:eastAsia="黑体-简" w:cs="黑体-简"/>
          <w:b/>
          <w:bCs/>
          <w:sz w:val="36"/>
          <w:szCs w:val="36"/>
        </w:rPr>
      </w:pPr>
      <w:r>
        <w:rPr>
          <w:rFonts w:hint="eastAsia" w:ascii="黑体-简" w:hAnsi="黑体-简" w:eastAsia="黑体-简" w:cs="黑体-简"/>
          <w:b/>
          <w:bCs/>
          <w:sz w:val="36"/>
          <w:szCs w:val="36"/>
        </w:rPr>
        <w:t>南通大学学历继续教育综合服务</w:t>
      </w:r>
      <w:r>
        <w:rPr>
          <w:rFonts w:ascii="黑体-简" w:hAnsi="黑体-简" w:eastAsia="黑体-简" w:cs="黑体-简"/>
          <w:b/>
          <w:bCs/>
          <w:sz w:val="36"/>
          <w:szCs w:val="36"/>
        </w:rPr>
        <w:t xml:space="preserve">平台                                                                                </w:t>
      </w:r>
    </w:p>
    <w:p w14:paraId="54FD2695">
      <w:pPr>
        <w:spacing w:line="360" w:lineRule="auto"/>
        <w:jc w:val="center"/>
        <w:rPr>
          <w:rFonts w:ascii="黑体-简" w:hAnsi="黑体-简" w:eastAsia="黑体-简" w:cs="黑体-简"/>
          <w:b/>
          <w:bCs/>
          <w:sz w:val="24"/>
          <w:szCs w:val="24"/>
        </w:rPr>
      </w:pPr>
    </w:p>
    <w:p w14:paraId="05472528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管理员初审学位英语免考申请</w:t>
      </w:r>
      <w:r>
        <w:rPr>
          <w:b/>
          <w:bCs/>
          <w:sz w:val="32"/>
          <w:szCs w:val="32"/>
        </w:rPr>
        <w:t>）</w:t>
      </w:r>
    </w:p>
    <w:p w14:paraId="3BDEE5F4">
      <w:pPr>
        <w:spacing w:line="360" w:lineRule="auto"/>
        <w:rPr>
          <w:b/>
          <w:bCs/>
          <w:sz w:val="36"/>
          <w:szCs w:val="36"/>
        </w:rPr>
      </w:pPr>
    </w:p>
    <w:p w14:paraId="2F02048D">
      <w:pPr>
        <w:spacing w:line="360" w:lineRule="auto"/>
        <w:jc w:val="center"/>
        <w:rPr>
          <w:rFonts w:hint="eastAsia" w:ascii="黑体-简" w:hAnsi="黑体-简" w:eastAsia="黑体-简" w:cs="黑体-简"/>
          <w:b/>
          <w:bCs/>
          <w:sz w:val="36"/>
          <w:szCs w:val="36"/>
          <w:lang w:eastAsia="zh-CN"/>
        </w:rPr>
      </w:pPr>
      <w:r>
        <w:rPr>
          <w:rFonts w:hint="eastAsia" w:ascii="黑体-简" w:hAnsi="黑体-简" w:eastAsia="黑体-简" w:cs="黑体-简"/>
          <w:b/>
          <w:bCs/>
          <w:sz w:val="36"/>
          <w:szCs w:val="36"/>
          <w:lang w:val="en-US" w:eastAsia="zh-CN"/>
        </w:rPr>
        <w:t>操</w:t>
      </w:r>
    </w:p>
    <w:p w14:paraId="6AD62ED8">
      <w:pPr>
        <w:spacing w:line="360" w:lineRule="auto"/>
        <w:jc w:val="center"/>
        <w:rPr>
          <w:rFonts w:ascii="黑体-简" w:hAnsi="黑体-简" w:eastAsia="黑体-简" w:cs="黑体-简"/>
          <w:b/>
          <w:bCs/>
          <w:sz w:val="36"/>
          <w:szCs w:val="36"/>
        </w:rPr>
      </w:pPr>
    </w:p>
    <w:p w14:paraId="0E2792E1">
      <w:pPr>
        <w:spacing w:line="360" w:lineRule="auto"/>
        <w:jc w:val="center"/>
        <w:rPr>
          <w:rFonts w:hint="eastAsia" w:ascii="黑体-简" w:hAnsi="黑体-简" w:eastAsia="黑体-简" w:cs="黑体-简"/>
          <w:b/>
          <w:bCs/>
          <w:sz w:val="36"/>
          <w:szCs w:val="36"/>
          <w:lang w:val="en-US" w:eastAsia="zh-CN"/>
        </w:rPr>
      </w:pPr>
      <w:r>
        <w:rPr>
          <w:rFonts w:hint="eastAsia" w:ascii="黑体-简" w:hAnsi="黑体-简" w:eastAsia="黑体-简" w:cs="黑体-简"/>
          <w:b/>
          <w:bCs/>
          <w:sz w:val="36"/>
          <w:szCs w:val="36"/>
          <w:lang w:val="en-US" w:eastAsia="zh-CN"/>
        </w:rPr>
        <w:t>作</w:t>
      </w:r>
    </w:p>
    <w:p w14:paraId="690A37B8">
      <w:pPr>
        <w:spacing w:line="360" w:lineRule="auto"/>
        <w:jc w:val="center"/>
        <w:rPr>
          <w:rFonts w:hint="eastAsia" w:ascii="黑体-简" w:hAnsi="黑体-简" w:eastAsia="黑体-简" w:cs="黑体-简"/>
          <w:b/>
          <w:bCs/>
          <w:sz w:val="36"/>
          <w:szCs w:val="36"/>
          <w:lang w:val="en-US" w:eastAsia="zh-CN"/>
        </w:rPr>
      </w:pPr>
    </w:p>
    <w:p w14:paraId="03F34F7A">
      <w:pPr>
        <w:spacing w:line="360" w:lineRule="auto"/>
        <w:jc w:val="center"/>
        <w:rPr>
          <w:rFonts w:ascii="黑体-简" w:hAnsi="黑体-简" w:eastAsia="黑体-简" w:cs="黑体-简"/>
          <w:b/>
          <w:bCs/>
          <w:sz w:val="36"/>
          <w:szCs w:val="36"/>
        </w:rPr>
      </w:pPr>
      <w:r>
        <w:rPr>
          <w:rFonts w:hint="eastAsia" w:ascii="黑体-简" w:hAnsi="黑体-简" w:eastAsia="黑体-简" w:cs="黑体-简"/>
          <w:b/>
          <w:bCs/>
          <w:sz w:val="36"/>
          <w:szCs w:val="36"/>
        </w:rPr>
        <w:t>手</w:t>
      </w:r>
    </w:p>
    <w:p w14:paraId="64DB1262">
      <w:pPr>
        <w:spacing w:line="360" w:lineRule="auto"/>
        <w:jc w:val="center"/>
        <w:rPr>
          <w:rFonts w:ascii="黑体-简" w:hAnsi="黑体-简" w:eastAsia="黑体-简" w:cs="黑体-简"/>
          <w:b/>
          <w:bCs/>
          <w:sz w:val="36"/>
          <w:szCs w:val="36"/>
        </w:rPr>
      </w:pPr>
    </w:p>
    <w:p w14:paraId="02FB21F9">
      <w:pPr>
        <w:spacing w:line="360" w:lineRule="auto"/>
        <w:jc w:val="center"/>
        <w:rPr>
          <w:rFonts w:ascii="黑体-简" w:hAnsi="黑体-简" w:eastAsia="黑体-简" w:cs="黑体-简"/>
          <w:b/>
          <w:bCs/>
          <w:sz w:val="36"/>
          <w:szCs w:val="36"/>
        </w:rPr>
      </w:pPr>
      <w:r>
        <w:rPr>
          <w:rFonts w:hint="eastAsia" w:ascii="黑体-简" w:hAnsi="黑体-简" w:eastAsia="黑体-简" w:cs="黑体-简"/>
          <w:b/>
          <w:bCs/>
          <w:sz w:val="36"/>
          <w:szCs w:val="36"/>
        </w:rPr>
        <w:t>册</w:t>
      </w:r>
    </w:p>
    <w:p w14:paraId="4E27CA86">
      <w:pPr>
        <w:spacing w:line="360" w:lineRule="auto"/>
        <w:rPr>
          <w:b/>
          <w:bCs/>
          <w:sz w:val="24"/>
          <w:szCs w:val="24"/>
        </w:rPr>
      </w:pPr>
    </w:p>
    <w:p w14:paraId="57C0FB45">
      <w:pPr>
        <w:spacing w:line="360" w:lineRule="auto"/>
        <w:rPr>
          <w:b/>
          <w:bCs/>
          <w:sz w:val="24"/>
          <w:szCs w:val="24"/>
        </w:rPr>
      </w:pPr>
    </w:p>
    <w:p w14:paraId="55E4A540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南通大学</w:t>
      </w:r>
      <w:r>
        <w:rPr>
          <w:b/>
          <w:bCs/>
          <w:sz w:val="36"/>
          <w:szCs w:val="36"/>
        </w:rPr>
        <w:t>继续教育学院</w:t>
      </w:r>
    </w:p>
    <w:p w14:paraId="234450B5">
      <w:pPr>
        <w:spacing w:line="360" w:lineRule="auto"/>
        <w:jc w:val="center"/>
        <w:rPr>
          <w:b/>
          <w:bCs/>
          <w:sz w:val="36"/>
          <w:szCs w:val="36"/>
        </w:rPr>
      </w:pPr>
    </w:p>
    <w:p w14:paraId="64D5F8E4">
      <w:pPr>
        <w:spacing w:line="360" w:lineRule="auto"/>
        <w:jc w:val="center"/>
        <w:rPr>
          <w:b/>
          <w:bCs/>
          <w:sz w:val="36"/>
          <w:szCs w:val="36"/>
        </w:rPr>
      </w:pPr>
    </w:p>
    <w:p w14:paraId="15E99D52">
      <w:pPr>
        <w:spacing w:line="360" w:lineRule="auto"/>
        <w:jc w:val="center"/>
        <w:rPr>
          <w:b/>
          <w:bCs/>
          <w:sz w:val="36"/>
          <w:szCs w:val="36"/>
        </w:rPr>
      </w:pPr>
    </w:p>
    <w:p w14:paraId="7A1454C0">
      <w:pPr>
        <w:spacing w:line="360" w:lineRule="auto"/>
        <w:rPr>
          <w:rFonts w:hint="default" w:ascii="宋体" w:hAnsi="宋体"/>
          <w:sz w:val="24"/>
          <w:szCs w:val="24"/>
          <w:lang w:val="en-US" w:eastAsia="zh-CN"/>
        </w:rPr>
      </w:pPr>
    </w:p>
    <w:p w14:paraId="6C4EFEDE">
      <w:pPr>
        <w:pStyle w:val="2"/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一、登录平台</w:t>
      </w:r>
    </w:p>
    <w:p w14:paraId="56ECA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FF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登录网址：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</w:rPr>
        <w:t>https://jxjypt.ntu.edu.cn/login</w:t>
      </w:r>
    </w:p>
    <w:p w14:paraId="426AF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使用本系统最佳浏览器为火狐、谷歌chrome，IE9.0以上，360浏览器。</w:t>
      </w:r>
    </w:p>
    <w:p w14:paraId="13177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本地址是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南通大学学历继续教育综合服务平台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，点击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进入网址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，弹出登录页，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通过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手机号或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机构账号登录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输入账号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密码，如下图所示：</w:t>
      </w:r>
    </w:p>
    <w:p w14:paraId="7CFCC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  <w:lang w:val="en-US" w:eastAsia="zh-CN"/>
        </w:rPr>
        <w:t xml:space="preserve">         </w:t>
      </w:r>
      <w:r>
        <w:drawing>
          <wp:inline distT="0" distB="0" distL="114300" distR="114300">
            <wp:extent cx="2573655" cy="2650490"/>
            <wp:effectExtent l="0" t="0" r="1905" b="127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3655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9B688">
      <w:pPr>
        <w:spacing w:line="360" w:lineRule="auto"/>
      </w:pPr>
    </w:p>
    <w:p w14:paraId="0384AFFB">
      <w:pPr>
        <w:pStyle w:val="2"/>
        <w:numPr>
          <w:ilvl w:val="0"/>
          <w:numId w:val="1"/>
        </w:numPr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学位英语免考申请初审</w:t>
      </w:r>
    </w:p>
    <w:p w14:paraId="50795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登录管理员空间后，点击“学位管理”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--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“学位外语免试管理”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--筛选“2025年夏季毕业生学位英语免试申请”、申请状态选“已申请”---查询---</w:t>
      </w:r>
      <w:r>
        <w:rPr>
          <w:rFonts w:hint="eastAsia"/>
          <w:sz w:val="28"/>
          <w:szCs w:val="28"/>
          <w:lang w:val="en-US" w:eastAsia="zh-CN"/>
        </w:rPr>
        <w:t>初审----通过（不通过）。</w:t>
      </w:r>
      <w:bookmarkStart w:id="0" w:name="_GoBack"/>
      <w:bookmarkEnd w:id="0"/>
    </w:p>
    <w:p w14:paraId="6C8A4231">
      <w:r>
        <w:drawing>
          <wp:inline distT="0" distB="0" distL="114300" distR="114300">
            <wp:extent cx="5264150" cy="2522220"/>
            <wp:effectExtent l="0" t="0" r="12700" b="1143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6D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点击查询后，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可以看到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所有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已经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申请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免试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的学生名单，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名单后操作列有“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撤销申请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”、“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初审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”、“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查看详情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”按键。</w:t>
      </w:r>
    </w:p>
    <w:p w14:paraId="1D15E17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0500" cy="1537970"/>
            <wp:effectExtent l="0" t="0" r="6350" b="5080"/>
            <wp:docPr id="9" name="图片 9" descr="a65d27e547fa36ec3d45cf62dde55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65d27e547fa36ec3d45cf62dde551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639D7">
      <w:pPr>
        <w:rPr>
          <w:rFonts w:hint="eastAsia"/>
          <w:lang w:val="en-US" w:eastAsia="zh-CN"/>
        </w:rPr>
      </w:pPr>
    </w:p>
    <w:p w14:paraId="46F5A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点击“初审”，可查看到学生提供的免试申请的材料。</w:t>
      </w:r>
    </w:p>
    <w:p w14:paraId="5077805C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4785" cy="3204210"/>
            <wp:effectExtent l="0" t="0" r="12065" b="15240"/>
            <wp:docPr id="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87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点击学员上传的图片：PETS-3成绩单和中国教育考试网成绩查询页面截图，可放大查看。样式如下：</w:t>
      </w:r>
    </w:p>
    <w:p w14:paraId="68E6E0DA">
      <w:pPr>
        <w:jc w:val="center"/>
        <w:rPr>
          <w:rFonts w:hint="default" w:ascii="宋体" w:hAnsi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default" w:ascii="宋体" w:hAnsi="宋体"/>
          <w:b/>
          <w:bCs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4208780" cy="3983355"/>
            <wp:effectExtent l="0" t="0" r="12700" b="9525"/>
            <wp:docPr id="2" name="图片 2" descr="1111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111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08780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C1BAC">
      <w:pPr>
        <w:jc w:val="center"/>
        <w:rPr>
          <w:rFonts w:hint="eastAsia"/>
          <w:lang w:val="en-US" w:eastAsia="zh-CN"/>
        </w:rPr>
      </w:pPr>
      <w:r>
        <w:rPr>
          <w:rFonts w:hint="default" w:ascii="宋体" w:hAnsi="宋体"/>
          <w:b/>
          <w:bCs/>
          <w:color w:val="FF0000"/>
          <w:sz w:val="24"/>
          <w:szCs w:val="24"/>
          <w:lang w:val="en-US" w:eastAsia="zh-CN"/>
        </w:rPr>
        <w:drawing>
          <wp:inline distT="0" distB="0" distL="114300" distR="114300">
            <wp:extent cx="4216400" cy="4423410"/>
            <wp:effectExtent l="0" t="0" r="5080" b="11430"/>
            <wp:docPr id="3" name="图片 3" descr="5726530637d853a8920baa1468798b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726530637d853a8920baa1468798b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44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97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初审要求：</w:t>
      </w:r>
    </w:p>
    <w:p w14:paraId="63C82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1.PETS-3成绩单：三级笔试成绩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≧</w:t>
      </w:r>
      <w:r>
        <w:rPr>
          <w:rFonts w:hint="eastAsia"/>
          <w:sz w:val="28"/>
          <w:szCs w:val="28"/>
          <w:lang w:val="en-US" w:eastAsia="zh-CN"/>
        </w:rPr>
        <w:t>40分。左下方有二维码的成绩单，可以用微信扫二维码，将自动跳转到中国教育考试网微信小程序，能弹出成绩核验信息，将此信息和成绩单图片核对，一致的为真。</w:t>
      </w:r>
    </w:p>
    <w:p w14:paraId="6C7A2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2.中国教育考试网成绩查询页面截图：要像示图一样完整清晰，即为查询页面截屏。左上方要有中国教育考试网LOGO </w:t>
      </w:r>
      <w:r>
        <w:drawing>
          <wp:inline distT="0" distB="0" distL="114300" distR="114300">
            <wp:extent cx="1000125" cy="311150"/>
            <wp:effectExtent l="0" t="0" r="5715" b="889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，左下方要有中国教育考试网备案号 </w:t>
      </w:r>
      <w:r>
        <w:drawing>
          <wp:inline distT="0" distB="0" distL="114300" distR="114300">
            <wp:extent cx="1951990" cy="349885"/>
            <wp:effectExtent l="0" t="0" r="13970" b="63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>。截图显示的成绩信息和成绩单图片一致为真。</w:t>
      </w:r>
    </w:p>
    <w:p w14:paraId="25104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后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，符合的点击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“通过”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，不符合的点击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“不通过”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 w14:paraId="6D2837AF">
      <w:pPr>
        <w:rPr>
          <w:rFonts w:hint="eastAsia"/>
          <w:lang w:val="en-US" w:eastAsia="zh-CN"/>
        </w:rPr>
      </w:pPr>
    </w:p>
    <w:p w14:paraId="090EBB09">
      <w:pPr>
        <w:rPr>
          <w:rFonts w:hint="eastAsia"/>
          <w:lang w:val="en-US" w:eastAsia="zh-CN"/>
        </w:rPr>
      </w:pPr>
    </w:p>
    <w:p w14:paraId="5F430350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3241040"/>
            <wp:effectExtent l="0" t="0" r="0" b="508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24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初审后操作列显示如下，也可以进行“撤销初审”操作。</w:t>
      </w:r>
    </w:p>
    <w:p w14:paraId="7A0E0B7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1430655"/>
            <wp:effectExtent l="0" t="0" r="9525" b="17145"/>
            <wp:docPr id="16" name="图片 16" descr="4998f9bed790e7988375a75444cb838d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4998f9bed790e7988375a75444cb838d_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D3266">
      <w:pPr>
        <w:rPr>
          <w:rFonts w:hint="eastAsia"/>
          <w:lang w:val="en-US" w:eastAsia="zh-CN"/>
        </w:rPr>
      </w:pPr>
    </w:p>
    <w:p w14:paraId="42F404B3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黑体-简">
    <w:altName w:val="黑体"/>
    <w:panose1 w:val="00000000000000000000"/>
    <w:charset w:val="86"/>
    <w:family w:val="auto"/>
    <w:pitch w:val="default"/>
    <w:sig w:usb0="00000000" w:usb1="00000000" w:usb2="00000000" w:usb3="00000000" w:csb0="2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277A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9F59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29F59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9A8CCB"/>
    <w:multiLevelType w:val="singleLevel"/>
    <w:tmpl w:val="BF9A8CC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NTA2ZjY5YWMxOWM1NjhhOGQ0YmJkNGY5ZDIzNDEifQ=="/>
  </w:docVars>
  <w:rsids>
    <w:rsidRoot w:val="1BAA4051"/>
    <w:rsid w:val="00917EE0"/>
    <w:rsid w:val="01FD379F"/>
    <w:rsid w:val="03072C2B"/>
    <w:rsid w:val="04BB6FED"/>
    <w:rsid w:val="04E70360"/>
    <w:rsid w:val="05E9638D"/>
    <w:rsid w:val="06AC59C3"/>
    <w:rsid w:val="06BC3C59"/>
    <w:rsid w:val="0B4D5672"/>
    <w:rsid w:val="0CF14A50"/>
    <w:rsid w:val="10F70C5C"/>
    <w:rsid w:val="139E75AB"/>
    <w:rsid w:val="168022BC"/>
    <w:rsid w:val="17F01747"/>
    <w:rsid w:val="19956FDC"/>
    <w:rsid w:val="1ADB7AD1"/>
    <w:rsid w:val="1AEB3784"/>
    <w:rsid w:val="1BAA4051"/>
    <w:rsid w:val="1D0E621C"/>
    <w:rsid w:val="21903637"/>
    <w:rsid w:val="220959F5"/>
    <w:rsid w:val="2A7F27ED"/>
    <w:rsid w:val="3292332D"/>
    <w:rsid w:val="33FB4AD5"/>
    <w:rsid w:val="37775608"/>
    <w:rsid w:val="37922EC2"/>
    <w:rsid w:val="39A82234"/>
    <w:rsid w:val="47C31570"/>
    <w:rsid w:val="48B639C7"/>
    <w:rsid w:val="4A014887"/>
    <w:rsid w:val="4AD05893"/>
    <w:rsid w:val="4CB52948"/>
    <w:rsid w:val="4CCB6A55"/>
    <w:rsid w:val="52155210"/>
    <w:rsid w:val="5555739E"/>
    <w:rsid w:val="56201881"/>
    <w:rsid w:val="59383C44"/>
    <w:rsid w:val="5FCE4022"/>
    <w:rsid w:val="5FFB59B1"/>
    <w:rsid w:val="621C616D"/>
    <w:rsid w:val="626E02DB"/>
    <w:rsid w:val="63472497"/>
    <w:rsid w:val="63C00EF9"/>
    <w:rsid w:val="643728BE"/>
    <w:rsid w:val="65AC4A59"/>
    <w:rsid w:val="65E114EA"/>
    <w:rsid w:val="66755523"/>
    <w:rsid w:val="66E71730"/>
    <w:rsid w:val="671935D2"/>
    <w:rsid w:val="676C4F47"/>
    <w:rsid w:val="6A6539D3"/>
    <w:rsid w:val="6B7D2246"/>
    <w:rsid w:val="717E187C"/>
    <w:rsid w:val="73A00AF1"/>
    <w:rsid w:val="797C3141"/>
    <w:rsid w:val="7A0348D0"/>
    <w:rsid w:val="7ED3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TOC 标题1"/>
    <w:basedOn w:val="2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54A1" w:themeColor="accent1" w:themeShade="BF"/>
      <w:kern w:val="0"/>
      <w:sz w:val="32"/>
      <w:szCs w:val="32"/>
    </w:rPr>
  </w:style>
  <w:style w:type="paragraph" w:styleId="10">
    <w:name w:val="List Paragraph"/>
    <w:basedOn w:val="1"/>
    <w:autoRedefine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577</Words>
  <Characters>647</Characters>
  <Lines>0</Lines>
  <Paragraphs>0</Paragraphs>
  <TotalTime>0</TotalTime>
  <ScaleCrop>false</ScaleCrop>
  <LinksUpToDate>false</LinksUpToDate>
  <CharactersWithSpaces>738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2024-11-04T05:55:00Z</dcterms:created>
  <dc:creator>Luna</dc:creator>
  <cp:lastModifiedBy>微信用户</cp:lastModifiedBy>
  <cp:lastPrinted>2024-11-12T08:51:00Z</cp:lastPrinted>
  <dcterms:modified xsi:type="dcterms:W3CDTF">2025-03-12T07:40:55Z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82B1FE7E1B6C4309965A05D26F2087E4_13</vt:lpwstr>
  </property>
  <property fmtid="{D5CDD505-2E9C-101B-9397-08002B2CF9AE}" pid="4" name="KSOTemplateDocerSaveRecord">
    <vt:lpwstr>eyJoZGlkIjoiNjQ0NTA2ZjY5YWMxOWM1NjhhOGQ0YmJkNGY5ZDIzNDEiLCJ1c2VySWQiOiIxMjMyNjY5NTk0In0=</vt:lpwstr>
  </property>
</Properties>
</file>