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仿宋_GB2312"/>
          <w:b/>
          <w:sz w:val="32"/>
          <w:szCs w:val="32"/>
        </w:rPr>
      </w:pPr>
    </w:p>
    <w:p>
      <w:pPr>
        <w:spacing w:line="360" w:lineRule="auto"/>
        <w:rPr>
          <w:rFonts w:ascii="宋体" w:cs="宋体"/>
          <w:sz w:val="24"/>
        </w:rPr>
      </w:pP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附件二：考试科目及要求</w:t>
      </w:r>
    </w:p>
    <w:p>
      <w:pPr>
        <w:spacing w:line="360" w:lineRule="auto"/>
        <w:rPr>
          <w:rFonts w:asci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1.</w:t>
      </w:r>
      <w:r>
        <w:rPr>
          <w:rFonts w:hint="eastAsia" w:ascii="宋体" w:hAnsi="宋体" w:cs="宋体"/>
          <w:b/>
          <w:szCs w:val="21"/>
        </w:rPr>
        <w:t>美术学、艺术设计（加试素描、色彩两门科目）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726"/>
        <w:gridCol w:w="5347"/>
        <w:gridCol w:w="93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科目及分值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时间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业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考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试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要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参考书目</w:t>
            </w:r>
          </w:p>
        </w:tc>
        <w:tc>
          <w:tcPr>
            <w:tcW w:w="104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素描</w:t>
            </w:r>
          </w:p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widowControl/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</w:t>
            </w:r>
            <w:r>
              <w:rPr>
                <w:rFonts w:ascii="宋体" w:hAnsi="宋体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考生按照试题要求，依据所提供的石膏人物胸像图片，完成一幅素描试卷。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试卷要求：构图合理，造型严谨，比例准确，塑造深入，有一定的艺术表现力。表现方法不作统一限制，不得标有与画面无关的任何标记。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试卷纸为八开铅画纸（考场提供）；绘画工具为铅笔或炭笔（考生自备）。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8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色彩</w:t>
            </w:r>
          </w:p>
          <w:p>
            <w:pPr>
              <w:spacing w:line="280" w:lineRule="exact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满分各为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小时</w:t>
            </w:r>
          </w:p>
        </w:tc>
        <w:tc>
          <w:tcPr>
            <w:tcW w:w="5347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和形式：根据试题题意及试卷中规定的静物组合用品，默画出一幅色彩静物画（静物组合中物品为生活中常见蔬菜、陶瓷器皿、玻璃器皿、瓜果、花卉、食品、饮料、厨具、生活日用品、文具教具、各色衬布等）。</w:t>
            </w:r>
          </w:p>
          <w:p>
            <w:pPr>
              <w:widowControl/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试卷要求：符合试题要求，不得擅自更改试题内容；构图完整，造型严谨；色彩关系准确，色调和谐，色彩丰富，塑造充分；有一定的艺术表现力，表现手法不限。卷面不得喷涂任何上光或固定材料，不得标有与画面无关的任何标记。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27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试卷纸为八开铅画纸（考场提供）；绘画工具为水彩或水粉（考生自备）。</w:t>
            </w:r>
          </w:p>
        </w:tc>
      </w:tr>
    </w:tbl>
    <w:p/>
    <w:p>
      <w:r>
        <w:rPr>
          <w:rFonts w:ascii="宋体" w:hAnsi="宋体" w:cs="宋体"/>
          <w:b/>
          <w:bCs/>
        </w:rPr>
        <w:t>2</w:t>
      </w:r>
      <w:r>
        <w:rPr>
          <w:rFonts w:ascii="宋体" w:cs="宋体"/>
          <w:b/>
          <w:bCs/>
          <w:szCs w:val="21"/>
        </w:rPr>
        <w:t>.</w:t>
      </w:r>
      <w:r>
        <w:rPr>
          <w:rFonts w:hint="eastAsia" w:ascii="宋体" w:hAnsi="宋体" w:cs="宋体"/>
          <w:b/>
          <w:bCs/>
          <w:szCs w:val="21"/>
        </w:rPr>
        <w:t>音乐学</w:t>
      </w:r>
      <w:r>
        <w:rPr>
          <w:rFonts w:hint="eastAsia" w:ascii="宋体" w:hAnsi="宋体" w:cs="宋体"/>
          <w:b/>
          <w:szCs w:val="21"/>
        </w:rPr>
        <w:t>（加试视唱、声乐或器乐两门科目）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5430"/>
        <w:gridCol w:w="1229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专业考试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科目及分值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专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业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考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试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要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参考书目</w:t>
            </w: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视唱（面试）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考试内容：视唱曲</w:t>
            </w:r>
            <w:r>
              <w:rPr>
                <w:rFonts w:ascii="宋体" w:hAnsi="宋体"/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首，每首长度约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8-16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小节；一升一降范围内各大小调式及民族调式；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>2/4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4/4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6/8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等常见节拍形式；简单节奏组合为主，包含切分音、三连音等较复杂节奏类型；音域在小字组</w:t>
            </w:r>
            <w:r>
              <w:rPr>
                <w:rFonts w:ascii="宋体" w:hAnsi="宋体"/>
                <w:kern w:val="0"/>
                <w:sz w:val="20"/>
                <w:szCs w:val="20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到小字二组</w:t>
            </w:r>
            <w:r>
              <w:rPr>
                <w:rFonts w:ascii="宋体" w:hAnsi="宋体"/>
                <w:kern w:val="0"/>
                <w:sz w:val="20"/>
                <w:szCs w:val="20"/>
              </w:rPr>
              <w:t>e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之内。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考试要求：掌握各种常用音符、附点音符、休止符的时值和切分音、三连音、弱起节奏以及</w:t>
            </w:r>
            <w:r>
              <w:rPr>
                <w:rFonts w:ascii="宋体" w:hAnsi="宋体"/>
                <w:kern w:val="0"/>
                <w:sz w:val="20"/>
                <w:szCs w:val="20"/>
              </w:rPr>
              <w:t>2/4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4/4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3/8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/>
                <w:kern w:val="0"/>
                <w:sz w:val="20"/>
                <w:szCs w:val="20"/>
              </w:rPr>
              <w:t>6/8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等节拍；每条视唱演唱时音高、节奏准确，速度前后一致，富有音乐感；能清晰地划拍或击拍视唱。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考试形式：面试，视谱即唱。限五线谱谱式，固定唱名法演唱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准备时间约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分钟。试卷由监考人员从试题库中随机调出，一人一卷。开始考试前由专家在钢琴上给出该曲调的主和弦及第一个音。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《单声部视唱教程》上海音乐学院视唱练耳教研组编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上海音乐出版社。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《视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唱》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朱建萍、李晓薇编著</w:t>
            </w:r>
            <w:r>
              <w:rPr>
                <w:rFonts w:asci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南京师范大学出版社。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视唱是考生入学考试的必考科目之一，通过视谱即唱的测试来考查考生的音准感、节奏感、音乐表现能力以及读谱能力，从而衡量考生是否具备专业学习的基本素质和条。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声乐（面试）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  <w:p>
            <w:pPr>
              <w:spacing w:line="28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考试内容：考生自选歌曲一首。演唱时间不超过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①声带无毛病，能够运用良好的发声方法进行演唱。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②用较准确的语音（普通话、方言、外国语言）演唱。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③歌剧咏叹调须用原调演唱。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不允许自带伴奏，不得用音像制品伴奏。如需伴奏，考生须提供乐谱，由考点提供伴奏或自弹自唱（仅限钢琴）。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考试形式：面试，钢琴伴奏现场演唱。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声乐或器乐（演唱或演奏）面试任考一项，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9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器乐（面试）满分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5430" w:type="dxa"/>
            <w:vAlign w:val="center"/>
          </w:tcPr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考试内容：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乐器种类：中外各类乐器。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考生自选乐曲一首。演奏时间不超过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分钟。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考试要求：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演奏流畅、准确。无不良演奏习惯及明显失误。</w:t>
            </w:r>
          </w:p>
          <w:p>
            <w:pPr>
              <w:spacing w:line="28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能感悟音乐作品，准确把握音乐风格。</w:t>
            </w:r>
          </w:p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考试形式：面试，现场演奏（不允许伴奏）。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>
            <w:pPr>
              <w:spacing w:line="280" w:lineRule="exac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声乐或器乐（演唱或演奏）面试任考一项，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考生须在报名时确定其中一项作为主试科目。</w:t>
            </w:r>
          </w:p>
        </w:tc>
      </w:tr>
    </w:tbl>
    <w:p/>
    <w:p>
      <w:pPr>
        <w:spacing w:line="360" w:lineRule="auto"/>
        <w:ind w:firstLine="5520" w:firstLineChars="2300"/>
        <w:rPr>
          <w:rFonts w:ascii="宋体" w:cs="仿宋_GB2312"/>
          <w:sz w:val="24"/>
        </w:rPr>
      </w:pPr>
      <w:bookmarkStart w:id="0" w:name="_GoBack"/>
      <w:bookmarkEnd w:id="0"/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spacing w:line="360" w:lineRule="auto"/>
        <w:ind w:firstLine="5520" w:firstLineChars="2300"/>
        <w:rPr>
          <w:rFonts w:ascii="宋体" w:cs="仿宋_GB2312"/>
          <w:sz w:val="24"/>
        </w:rPr>
      </w:pPr>
    </w:p>
    <w:p>
      <w:pPr>
        <w:widowControl/>
        <w:jc w:val="left"/>
        <w:rPr>
          <w:rFonts w:ascii="宋体" w:cs="仿宋_GB2312"/>
          <w:sz w:val="24"/>
        </w:rPr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4156"/>
    <w:rsid w:val="000045FD"/>
    <w:rsid w:val="00032855"/>
    <w:rsid w:val="0005773A"/>
    <w:rsid w:val="00077127"/>
    <w:rsid w:val="000C65A5"/>
    <w:rsid w:val="00105406"/>
    <w:rsid w:val="0016683F"/>
    <w:rsid w:val="00187064"/>
    <w:rsid w:val="001971D3"/>
    <w:rsid w:val="001A47E5"/>
    <w:rsid w:val="001F36F4"/>
    <w:rsid w:val="00207585"/>
    <w:rsid w:val="00281D75"/>
    <w:rsid w:val="002D0F72"/>
    <w:rsid w:val="002F343D"/>
    <w:rsid w:val="002F6F32"/>
    <w:rsid w:val="00353CA3"/>
    <w:rsid w:val="003600E5"/>
    <w:rsid w:val="00394650"/>
    <w:rsid w:val="003E6BBE"/>
    <w:rsid w:val="00406D93"/>
    <w:rsid w:val="00432C9D"/>
    <w:rsid w:val="00451615"/>
    <w:rsid w:val="004950BD"/>
    <w:rsid w:val="004972FC"/>
    <w:rsid w:val="004A1530"/>
    <w:rsid w:val="004E497B"/>
    <w:rsid w:val="00591982"/>
    <w:rsid w:val="005D5F52"/>
    <w:rsid w:val="00614E8F"/>
    <w:rsid w:val="0067212E"/>
    <w:rsid w:val="00692888"/>
    <w:rsid w:val="0071580B"/>
    <w:rsid w:val="007335EE"/>
    <w:rsid w:val="007B024D"/>
    <w:rsid w:val="008B06AD"/>
    <w:rsid w:val="008E666F"/>
    <w:rsid w:val="008F0DE0"/>
    <w:rsid w:val="0096147F"/>
    <w:rsid w:val="00973491"/>
    <w:rsid w:val="009A4AD9"/>
    <w:rsid w:val="009F329E"/>
    <w:rsid w:val="00A2038F"/>
    <w:rsid w:val="00A23285"/>
    <w:rsid w:val="00A66D80"/>
    <w:rsid w:val="00B2762B"/>
    <w:rsid w:val="00B27D5A"/>
    <w:rsid w:val="00B44AB0"/>
    <w:rsid w:val="00B60EDF"/>
    <w:rsid w:val="00B61766"/>
    <w:rsid w:val="00BE42BD"/>
    <w:rsid w:val="00C45275"/>
    <w:rsid w:val="00C72A78"/>
    <w:rsid w:val="00C85C12"/>
    <w:rsid w:val="00CF0958"/>
    <w:rsid w:val="00CF4CF6"/>
    <w:rsid w:val="00D1309D"/>
    <w:rsid w:val="00D819C6"/>
    <w:rsid w:val="00D865C9"/>
    <w:rsid w:val="00DE470C"/>
    <w:rsid w:val="00E51CD7"/>
    <w:rsid w:val="00E81E2E"/>
    <w:rsid w:val="00EA43AB"/>
    <w:rsid w:val="00EB765E"/>
    <w:rsid w:val="00EE2A0C"/>
    <w:rsid w:val="00F31BF2"/>
    <w:rsid w:val="00F92EFB"/>
    <w:rsid w:val="00FB12C6"/>
    <w:rsid w:val="00FC10DE"/>
    <w:rsid w:val="019C3974"/>
    <w:rsid w:val="021A6F92"/>
    <w:rsid w:val="02AD7726"/>
    <w:rsid w:val="03380751"/>
    <w:rsid w:val="0859639E"/>
    <w:rsid w:val="08827D14"/>
    <w:rsid w:val="09372AA2"/>
    <w:rsid w:val="0D1812EA"/>
    <w:rsid w:val="0F1948FB"/>
    <w:rsid w:val="0FE00DC4"/>
    <w:rsid w:val="1560263B"/>
    <w:rsid w:val="172A453C"/>
    <w:rsid w:val="176E2598"/>
    <w:rsid w:val="19571AD7"/>
    <w:rsid w:val="1CB562D9"/>
    <w:rsid w:val="1FBE06D5"/>
    <w:rsid w:val="22D740DE"/>
    <w:rsid w:val="23455F2D"/>
    <w:rsid w:val="24C14E75"/>
    <w:rsid w:val="25625F7D"/>
    <w:rsid w:val="2704777F"/>
    <w:rsid w:val="28656C39"/>
    <w:rsid w:val="2EAE506F"/>
    <w:rsid w:val="2EFE46F0"/>
    <w:rsid w:val="2F610203"/>
    <w:rsid w:val="311C2FC1"/>
    <w:rsid w:val="311E6AF6"/>
    <w:rsid w:val="366B37D8"/>
    <w:rsid w:val="3734464C"/>
    <w:rsid w:val="3A1A0FB9"/>
    <w:rsid w:val="3DBC1487"/>
    <w:rsid w:val="3EF21378"/>
    <w:rsid w:val="3FBA6FB5"/>
    <w:rsid w:val="4069164C"/>
    <w:rsid w:val="416B46A1"/>
    <w:rsid w:val="48400F32"/>
    <w:rsid w:val="4A8F0448"/>
    <w:rsid w:val="4D7E056B"/>
    <w:rsid w:val="4E0E56DA"/>
    <w:rsid w:val="4E166E58"/>
    <w:rsid w:val="52A83B75"/>
    <w:rsid w:val="53B365EA"/>
    <w:rsid w:val="57265EA8"/>
    <w:rsid w:val="57F54A7C"/>
    <w:rsid w:val="596E424E"/>
    <w:rsid w:val="59735031"/>
    <w:rsid w:val="5A544156"/>
    <w:rsid w:val="5BB45C8A"/>
    <w:rsid w:val="5C1A3B66"/>
    <w:rsid w:val="615121B3"/>
    <w:rsid w:val="62684125"/>
    <w:rsid w:val="62CD1632"/>
    <w:rsid w:val="66EC12B2"/>
    <w:rsid w:val="697569BF"/>
    <w:rsid w:val="6C7A7D05"/>
    <w:rsid w:val="6D03321E"/>
    <w:rsid w:val="6D535020"/>
    <w:rsid w:val="6DB02D15"/>
    <w:rsid w:val="6F596C6F"/>
    <w:rsid w:val="708F75D2"/>
    <w:rsid w:val="720652E8"/>
    <w:rsid w:val="737173EF"/>
    <w:rsid w:val="77B10C22"/>
    <w:rsid w:val="77D22DEF"/>
    <w:rsid w:val="78384865"/>
    <w:rsid w:val="78445FF5"/>
    <w:rsid w:val="799C01C0"/>
    <w:rsid w:val="7D7F16A6"/>
    <w:rsid w:val="7D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ind w:left="112" w:right="206" w:firstLine="420"/>
    </w:pPr>
    <w:rPr>
      <w:rFonts w:ascii="宋体" w:hAnsi="宋体" w:cs="宋体"/>
      <w:szCs w:val="21"/>
      <w:lang w:val="zh-CN"/>
    </w:rPr>
  </w:style>
  <w:style w:type="paragraph" w:styleId="3">
    <w:name w:val="Date"/>
    <w:basedOn w:val="1"/>
    <w:next w:val="1"/>
    <w:link w:val="9"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543</Words>
  <Characters>3099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2020-08-27T01:34:00Z</dcterms:created>
  <dc:creator>Administrator</dc:creator>
  <cp:lastModifiedBy>大米</cp:lastModifiedBy>
  <cp:lastPrinted>2020-08-27T07:04:00Z</cp:lastPrinted>
  <dcterms:modified xsi:type="dcterms:W3CDTF">2021-09-23T09:17:44Z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F216580F267D401683F1C3C2534B65D8</vt:lpwstr>
  </property>
</Properties>
</file>